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МДОБУ ЦРР д/с № 2 "Берёзка" </w:t>
      </w:r>
      <w:r w:rsidRPr="002E46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Астахова Инна Петровна.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заведующего (по хозяйственной работе)</w:t>
      </w:r>
      <w:r w:rsidRPr="002E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Горбунова Елена Петровна.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воспитатель</w:t>
      </w:r>
      <w:r w:rsidRPr="002E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E46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Левандовская</w:t>
      </w:r>
      <w:proofErr w:type="spellEnd"/>
      <w:r w:rsidRPr="002E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Анатольевна.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</w:t>
      </w:r>
      <w:r w:rsidRPr="002E46CB">
        <w:rPr>
          <w:rFonts w:ascii="Times New Roman" w:eastAsia="Times New Roman" w:hAnsi="Times New Roman" w:cs="Times New Roman"/>
          <w:sz w:val="24"/>
          <w:szCs w:val="24"/>
          <w:lang w:eastAsia="ru-RU"/>
        </w:rPr>
        <w:t>: 8 (42361) 3-26-03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Pr="002E46CB">
        <w:rPr>
          <w:rFonts w:ascii="Times New Roman" w:eastAsia="Times New Roman" w:hAnsi="Times New Roman" w:cs="Times New Roman"/>
          <w:sz w:val="24"/>
          <w:szCs w:val="24"/>
          <w:lang w:eastAsia="ru-RU"/>
        </w:rPr>
        <w:t>: mdou2@mail.ru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работают 17 педагогов, из них с высшим образованием – 5, со средним педагогическим – 12.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укомплектовано педагогическими кадрами следующего уровня: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084"/>
        <w:gridCol w:w="1564"/>
        <w:gridCol w:w="1022"/>
        <w:gridCol w:w="1015"/>
        <w:gridCol w:w="700"/>
        <w:gridCol w:w="1437"/>
        <w:gridCol w:w="1214"/>
      </w:tblGrid>
      <w:tr w:rsidR="002E46CB" w:rsidRPr="002E46CB" w:rsidTr="002E46CB">
        <w:trPr>
          <w:tblCellSpacing w:w="0" w:type="dxa"/>
        </w:trPr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80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2E46CB" w:rsidRPr="002E46CB" w:rsidTr="002E46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2E46CB" w:rsidRPr="002E46CB" w:rsidTr="002E46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кат.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 занимаемой должности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2E46CB" w:rsidRPr="002E46CB" w:rsidTr="002E46CB">
        <w:trPr>
          <w:trHeight w:val="512"/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29,4 %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70,6 %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29,4%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23,5 %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работы: до 10 лет – 1 человек; от 10 до 20 л</w:t>
      </w:r>
      <w:r w:rsidR="008B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– 4 человека, от 20 до 25 – 4 человек, </w:t>
      </w:r>
      <w:proofErr w:type="gramStart"/>
      <w:r w:rsidR="008B0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B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gramStart"/>
      <w:r w:rsidR="008B0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B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– 3</w:t>
      </w:r>
      <w:r w:rsidRPr="002E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от 30  лет и более – 5 человек.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6CB" w:rsidRPr="002E46CB" w:rsidRDefault="002E46CB" w:rsidP="002E4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педагогических работниках МДОБУ ЦРР д/с № 2 «Берёзка»</w:t>
      </w:r>
    </w:p>
    <w:tbl>
      <w:tblPr>
        <w:tblpPr w:leftFromText="36" w:rightFromText="36" w:vertAnchor="text"/>
        <w:tblW w:w="151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48"/>
        <w:gridCol w:w="1598"/>
        <w:gridCol w:w="2193"/>
        <w:gridCol w:w="2285"/>
        <w:gridCol w:w="1310"/>
        <w:gridCol w:w="906"/>
        <w:gridCol w:w="979"/>
        <w:gridCol w:w="3533"/>
      </w:tblGrid>
      <w:tr w:rsidR="002E46CB" w:rsidRPr="002E46CB" w:rsidTr="008B0EC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  (или) специальности работников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Квали-фика-ционная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катего-рия</w:t>
            </w:r>
            <w:proofErr w:type="spellEnd"/>
            <w:proofErr w:type="gram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дата прохождения курсовой подготовки</w:t>
            </w:r>
          </w:p>
        </w:tc>
      </w:tr>
      <w:tr w:rsidR="007C6AD5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Высшее. Уссурийский пединститут, 1993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психология, преподаватель дошкольной педагогики и психологии; методист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г.,  УМЦ,  г. Арсеньев,  «Облачные технологии  в образовании», 15 часов</w:t>
            </w:r>
          </w:p>
        </w:tc>
      </w:tr>
      <w:tr w:rsidR="007C6AD5" w:rsidRPr="002E46CB" w:rsidTr="008B0EC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Алимагомедова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Эльмира Магомедовна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Высшее. Московский государственный открытый педагогический университет, 2007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 ООО «Издательство «Учитель»,  г. Волгоград,  «Педагогика и методика дошкольного образования», 506 часов</w:t>
            </w:r>
          </w:p>
        </w:tc>
      </w:tr>
      <w:tr w:rsidR="007C6AD5" w:rsidRPr="002E46CB" w:rsidTr="008B0EC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специальное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Усть-Лабинское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педучилище, 1986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 и черчения в 4-8 классах школы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г., АНО «Санкт-Петербургский центр дополнительного образования»,  «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образовательно-воспитательном процессе дошкольных образовательных учреждений в соответствии с ФГОС», 72 часа</w:t>
            </w:r>
          </w:p>
        </w:tc>
      </w:tr>
      <w:tr w:rsidR="007C6AD5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Людмила Викторовна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специальное Сахалинское педучилище, 1978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воспитание, воспитатель детского сада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г.,  Санкт-Петербург, «Развивающие игры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«Сказочные  лабиринты игры - игровая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интеллектуально-творческого  развитие детей дошкольного и младшего школьного возраста», 36 часов</w:t>
            </w:r>
          </w:p>
        </w:tc>
      </w:tr>
      <w:tr w:rsidR="007C6AD5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Валентина Анатольевна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  <w:proofErr w:type="gram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педагогический колледж № 3, 2003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AD5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Климентьева Наталья Валерьевна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Высшее. Комсомольский на Амуре пединститут, 1990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(дошкольная), преподаватель дошкольной педагогики и психологии; воспитатель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г., ДВФУ, г. Владивосток, «Психолого-педагогическое сопровождение детей с ОВЗ, в условиях массового детского сада», 16 часов</w:t>
            </w:r>
          </w:p>
        </w:tc>
      </w:tr>
      <w:tr w:rsidR="007C6AD5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Татьяна Викторовна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специальное Владивостокское педучилище № 2, 1992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1F0ECA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="007C6AD5"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  ГАУ ДПО ПКИРО, г. Владивосток «Технологическая компетентность педагога для работы  по ФГОС ДО: технологии  проектной  деятельности»,</w:t>
            </w:r>
          </w:p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  <w:tr w:rsidR="007C6AD5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Олеся Олеговна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Высшее.  ДВФУ, 1997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педагогики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г., Санкт-Петербург, «Реализация требований ФГОС  посредством применения технологии «Развивающие игры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18 часов</w:t>
            </w:r>
          </w:p>
        </w:tc>
      </w:tr>
      <w:tr w:rsidR="007C6AD5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Алла Леонидовна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специальное Владивостокское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чилище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2, 1993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воспитание, воспитатель в дошкольных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г.,  АНО «Санкт-Петербургский центр дополнительного образования», «Здоровье сберегающие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образовательно-воспитательном процессе дошкольных образовательных учреждений в соответствии с ФГОС», 72 часа</w:t>
            </w:r>
          </w:p>
        </w:tc>
      </w:tr>
      <w:tr w:rsidR="007C6AD5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Тамара Геннадьевна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специальное Владивостокское педучилище № 2, 1974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воспитание, воспитатель детского сада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F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г., ГОАУ ДПО  ПК ИРО, «Технологии познавательно-речевого развития детей дошкольного возраста в контексте ФГОС ДО», 24 часа    </w:t>
            </w:r>
          </w:p>
        </w:tc>
      </w:tr>
      <w:tr w:rsidR="007C6AD5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Вера Матвеевна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специальное Владивостокское педучилище № 2, 1984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воспитание, воспитатель детского сада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г., ГОАУ ДПО  ПК ИРО, «Формирование профессиональных компетенций воспитателей ДОО в условиях реализации Федерального государственного образовательного стандарта дошкольного образования», 94 часа</w:t>
            </w:r>
          </w:p>
        </w:tc>
      </w:tr>
      <w:tr w:rsidR="007C6AD5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Чуякова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Владивостокский педагогический колледж № 2, 2007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возраста, руководитель музыкальной деятельности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F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5" w:rsidRPr="002E46CB" w:rsidRDefault="007C6AD5" w:rsidP="007C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г., ГОАУ ДПО  ПК ИРО,  «Формирование профессиональных компетенций музыкальных руководителей дошкольных образовательных организаций  в условиях реализации ФГОС дошкольного образования», 72 часа</w:t>
            </w:r>
          </w:p>
        </w:tc>
      </w:tr>
    </w:tbl>
    <w:p w:rsidR="00796B90" w:rsidRDefault="00796B90"/>
    <w:sectPr w:rsidR="00796B90" w:rsidSect="002E4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46CB"/>
    <w:rsid w:val="00155549"/>
    <w:rsid w:val="001F0ECA"/>
    <w:rsid w:val="002E46CB"/>
    <w:rsid w:val="005A5C48"/>
    <w:rsid w:val="00752DF4"/>
    <w:rsid w:val="00796B90"/>
    <w:rsid w:val="007C6AD5"/>
    <w:rsid w:val="008402B2"/>
    <w:rsid w:val="008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2</cp:revision>
  <dcterms:created xsi:type="dcterms:W3CDTF">2018-03-05T00:14:00Z</dcterms:created>
  <dcterms:modified xsi:type="dcterms:W3CDTF">2022-09-07T00:37:00Z</dcterms:modified>
</cp:coreProperties>
</file>